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D8" w:rsidRDefault="00CF1ED8" w:rsidP="00CF1ED8">
      <w:r>
        <w:t xml:space="preserve">The GP Patient Survey is an independent annual survey undertaken run by </w:t>
      </w:r>
      <w:proofErr w:type="spellStart"/>
      <w:r>
        <w:t>Ipsos</w:t>
      </w:r>
      <w:proofErr w:type="spellEnd"/>
      <w:r>
        <w:t xml:space="preserve"> Mori which allows</w:t>
      </w:r>
    </w:p>
    <w:p w:rsidR="00CF1ED8" w:rsidRDefault="00CF1ED8" w:rsidP="00CF1ED8">
      <w:proofErr w:type="gramStart"/>
      <w:r>
        <w:t>practice’s</w:t>
      </w:r>
      <w:proofErr w:type="gramEnd"/>
      <w:r>
        <w:t xml:space="preserve"> to understand how patients view the practice’s team and services. A survey is sent to a</w:t>
      </w:r>
    </w:p>
    <w:p w:rsidR="00CF1ED8" w:rsidRDefault="00CF1ED8" w:rsidP="00CF1ED8">
      <w:proofErr w:type="gramStart"/>
      <w:r>
        <w:t>random</w:t>
      </w:r>
      <w:proofErr w:type="gramEnd"/>
      <w:r>
        <w:t xml:space="preserve"> selection of patients who are asked to complete the survey.</w:t>
      </w:r>
    </w:p>
    <w:p w:rsidR="00CF1ED8" w:rsidRDefault="00CF1ED8" w:rsidP="00CF1ED8"/>
    <w:p w:rsidR="00CF1ED8" w:rsidRPr="00CF1ED8" w:rsidRDefault="00CF1ED8" w:rsidP="00CF1ED8">
      <w:pPr>
        <w:pStyle w:val="Heading3"/>
        <w:spacing w:before="0" w:after="120"/>
        <w:textAlignment w:val="baseline"/>
        <w:rPr>
          <w:rFonts w:ascii="inherit" w:hAnsi="inherit"/>
        </w:rPr>
      </w:pPr>
      <w:r w:rsidRPr="00CF1ED8">
        <w:rPr>
          <w:rFonts w:ascii="inherit" w:hAnsi="inherit"/>
          <w:b/>
          <w:bCs/>
        </w:rPr>
        <w:t>Where patient experience is best</w:t>
      </w:r>
    </w:p>
    <w:p w:rsidR="00CF1ED8" w:rsidRPr="00CF1ED8" w:rsidRDefault="00CF1ED8" w:rsidP="00CF1ED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>51%</w:t>
      </w:r>
      <w:r w:rsidRPr="00CF1ED8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> of respondents usually get to see or speak to their preferred GP when they would like to</w:t>
      </w:r>
      <w:r w:rsidRPr="00CF1ED8">
        <w:rPr>
          <w:rFonts w:cstheme="minorHAnsi"/>
          <w:sz w:val="24"/>
          <w:szCs w:val="24"/>
        </w:rPr>
        <w:t>.</w:t>
      </w:r>
    </w:p>
    <w:p w:rsidR="00CF1ED8" w:rsidRPr="00CF1ED8" w:rsidRDefault="00CF1ED8" w:rsidP="00CF1ED8">
      <w:pPr>
        <w:pStyle w:val="tuck-bottom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  <w:shd w:val="clear" w:color="auto" w:fill="FFFFFF"/>
        </w:rPr>
      </w:pPr>
      <w:r w:rsidRPr="00CF1ED8">
        <w:rPr>
          <w:rFonts w:asciiTheme="minorHAnsi" w:hAnsiTheme="minorHAnsi" w:cstheme="minorHAnsi"/>
          <w:color w:val="000000"/>
          <w:spacing w:val="2"/>
          <w:shd w:val="clear" w:color="auto" w:fill="FFFFFF"/>
        </w:rPr>
        <w:t>Local (CCG) average: </w:t>
      </w:r>
      <w:r w:rsidRPr="00CF1ED8"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  <w:shd w:val="clear" w:color="auto" w:fill="FFFFFF"/>
        </w:rPr>
        <w:t>38%</w:t>
      </w:r>
      <w:r w:rsidRPr="00CF1ED8">
        <w:rPr>
          <w:rFonts w:asciiTheme="minorHAnsi" w:hAnsiTheme="minorHAnsi" w:cstheme="minorHAnsi"/>
          <w:color w:val="000000"/>
          <w:spacing w:val="2"/>
          <w:shd w:val="clear" w:color="auto" w:fill="FFFFFF"/>
        </w:rPr>
        <w:t>National average: </w:t>
      </w:r>
      <w:r w:rsidRPr="00CF1ED8"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  <w:shd w:val="clear" w:color="auto" w:fill="FFFFFF"/>
        </w:rPr>
        <w:t>45%</w:t>
      </w:r>
    </w:p>
    <w:p w:rsidR="00CF1ED8" w:rsidRPr="00CF1ED8" w:rsidRDefault="00CF1ED8" w:rsidP="00CF1ED8">
      <w:pPr>
        <w:pStyle w:val="tuck-bottom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  <w:shd w:val="clear" w:color="auto" w:fill="FFFFFF"/>
        </w:rPr>
      </w:pPr>
    </w:p>
    <w:p w:rsidR="00CF1ED8" w:rsidRPr="00CF1ED8" w:rsidRDefault="00CF1ED8" w:rsidP="00CF1ED8">
      <w:pPr>
        <w:pStyle w:val="tuck-bottom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CF1ED8">
        <w:rPr>
          <w:rFonts w:asciiTheme="minorHAnsi" w:hAnsiTheme="minorHAnsi" w:cstheme="minorHAnsi"/>
          <w:color w:val="000000"/>
          <w:spacing w:val="2"/>
        </w:rPr>
        <w:t>94% of respondents felt the healthcare professional recognised or understood any mental health needs during their last general practice appointment</w:t>
      </w:r>
    </w:p>
    <w:p w:rsidR="00CF1ED8" w:rsidRDefault="00CF1ED8" w:rsidP="00CF1ED8">
      <w:pPr>
        <w:pStyle w:val="meta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</w:rPr>
      </w:pPr>
      <w:r w:rsidRPr="00CF1ED8">
        <w:rPr>
          <w:rFonts w:asciiTheme="minorHAnsi" w:hAnsiTheme="minorHAnsi" w:cstheme="minorHAnsi"/>
          <w:color w:val="000000"/>
          <w:spacing w:val="2"/>
        </w:rPr>
        <w:t>Local (CCG) average: </w:t>
      </w:r>
      <w:r w:rsidRPr="00CF1ED8"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</w:rPr>
        <w:t>83%</w:t>
      </w:r>
      <w:r w:rsidRPr="00CF1ED8">
        <w:rPr>
          <w:rFonts w:asciiTheme="minorHAnsi" w:hAnsiTheme="minorHAnsi" w:cstheme="minorHAnsi"/>
          <w:color w:val="000000"/>
          <w:spacing w:val="2"/>
        </w:rPr>
        <w:t>National average: </w:t>
      </w:r>
      <w:r w:rsidRPr="00CF1ED8"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</w:rPr>
        <w:t>86%</w:t>
      </w:r>
    </w:p>
    <w:p w:rsidR="00CF1ED8" w:rsidRPr="00CF1ED8" w:rsidRDefault="00CF1ED8" w:rsidP="00CF1ED8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</w:p>
    <w:p w:rsidR="00CF1ED8" w:rsidRPr="00CF1ED8" w:rsidRDefault="00CF1ED8" w:rsidP="00CF1E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GB"/>
        </w:rPr>
      </w:pPr>
      <w:r w:rsidRPr="00CF1ED8">
        <w:rPr>
          <w:rFonts w:eastAsia="Times New Roman" w:cstheme="minorHAnsi"/>
          <w:color w:val="000000"/>
          <w:spacing w:val="2"/>
          <w:sz w:val="24"/>
          <w:szCs w:val="24"/>
          <w:lang w:eastAsia="en-GB"/>
        </w:rPr>
        <w:t>86% of respondents say the healthcare professional they saw or spoke to was good at treating them with care and concern during their last general practice appointment</w:t>
      </w:r>
    </w:p>
    <w:p w:rsidR="00CF1ED8" w:rsidRPr="00CF1ED8" w:rsidRDefault="00CF1ED8" w:rsidP="00CF1ED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GB"/>
        </w:rPr>
      </w:pPr>
      <w:r w:rsidRPr="00CF1ED8">
        <w:rPr>
          <w:rFonts w:eastAsia="Times New Roman" w:cstheme="minorHAnsi"/>
          <w:color w:val="000000"/>
          <w:spacing w:val="2"/>
          <w:sz w:val="24"/>
          <w:szCs w:val="24"/>
          <w:lang w:eastAsia="en-GB"/>
        </w:rPr>
        <w:t>Local (CCG) average: </w:t>
      </w:r>
      <w:r w:rsidRPr="00CF1ED8">
        <w:rPr>
          <w:rFonts w:eastAsia="Times New Roman" w:cstheme="minorHAnsi"/>
          <w:color w:val="000000"/>
          <w:spacing w:val="2"/>
          <w:sz w:val="24"/>
          <w:szCs w:val="24"/>
          <w:bdr w:val="none" w:sz="0" w:space="0" w:color="auto" w:frame="1"/>
          <w:lang w:eastAsia="en-GB"/>
        </w:rPr>
        <w:t>85%</w:t>
      </w:r>
      <w:r w:rsidRPr="00CF1ED8">
        <w:rPr>
          <w:rFonts w:eastAsia="Times New Roman" w:cstheme="minorHAnsi"/>
          <w:color w:val="000000"/>
          <w:spacing w:val="2"/>
          <w:sz w:val="24"/>
          <w:szCs w:val="24"/>
          <w:lang w:eastAsia="en-GB"/>
        </w:rPr>
        <w:t>National average: </w:t>
      </w:r>
      <w:r w:rsidRPr="00CF1ED8">
        <w:rPr>
          <w:rFonts w:eastAsia="Times New Roman" w:cstheme="minorHAnsi"/>
          <w:color w:val="000000"/>
          <w:spacing w:val="2"/>
          <w:sz w:val="24"/>
          <w:szCs w:val="24"/>
          <w:bdr w:val="none" w:sz="0" w:space="0" w:color="auto" w:frame="1"/>
          <w:lang w:eastAsia="en-GB"/>
        </w:rPr>
        <w:t>88%</w:t>
      </w:r>
    </w:p>
    <w:p w:rsidR="00CF1ED8" w:rsidRPr="00CF1ED8" w:rsidRDefault="00CF1ED8" w:rsidP="00CF1ED8">
      <w:pPr>
        <w:rPr>
          <w:rFonts w:cstheme="minorHAnsi"/>
          <w:sz w:val="24"/>
          <w:szCs w:val="24"/>
        </w:rPr>
      </w:pPr>
    </w:p>
    <w:p w:rsidR="00CF1ED8" w:rsidRPr="00CF1ED8" w:rsidRDefault="00CF1ED8" w:rsidP="00CF1ED8">
      <w:pPr>
        <w:rPr>
          <w:rFonts w:cstheme="minorHAnsi"/>
          <w:color w:val="FF0000"/>
          <w:sz w:val="24"/>
          <w:szCs w:val="24"/>
        </w:rPr>
      </w:pPr>
      <w:r w:rsidRPr="00CF1ED8">
        <w:rPr>
          <w:rFonts w:cstheme="minorHAnsi"/>
          <w:color w:val="FF0000"/>
          <w:sz w:val="24"/>
          <w:szCs w:val="24"/>
        </w:rPr>
        <w:t>As a practice we are mainly pleased with the results although we know there is room for improvement.</w:t>
      </w:r>
    </w:p>
    <w:p w:rsidR="00CF1ED8" w:rsidRPr="00CF1ED8" w:rsidRDefault="00CF1ED8" w:rsidP="00CF1ED8">
      <w:pPr>
        <w:pStyle w:val="Heading3"/>
        <w:spacing w:before="0" w:after="120"/>
        <w:textAlignment w:val="baseline"/>
        <w:rPr>
          <w:rFonts w:asciiTheme="minorHAnsi" w:hAnsiTheme="minorHAnsi" w:cstheme="minorHAnsi"/>
        </w:rPr>
      </w:pPr>
      <w:r w:rsidRPr="00CF1ED8">
        <w:rPr>
          <w:rFonts w:asciiTheme="minorHAnsi" w:hAnsiTheme="minorHAnsi" w:cstheme="minorHAnsi"/>
          <w:b/>
          <w:bCs/>
        </w:rPr>
        <w:t>Where patient experience could improve</w:t>
      </w:r>
    </w:p>
    <w:p w:rsidR="00CF1ED8" w:rsidRPr="00CF1ED8" w:rsidRDefault="00CF1ED8" w:rsidP="00CF1ED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>49% of respondents describe their experience of making an appointment as good</w:t>
      </w:r>
    </w:p>
    <w:p w:rsidR="00CF1ED8" w:rsidRPr="00CF1ED8" w:rsidRDefault="00CF1ED8" w:rsidP="00CF1ED8">
      <w:p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>Local (CCG) average: 63%National average: 71%</w:t>
      </w:r>
    </w:p>
    <w:p w:rsidR="00CF1ED8" w:rsidRPr="00CF1ED8" w:rsidRDefault="00CF1ED8" w:rsidP="00CF1ED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>45% of respondents find it easy to get through to this GP practice by phone</w:t>
      </w:r>
    </w:p>
    <w:p w:rsidR="00CF1ED8" w:rsidRPr="00CF1ED8" w:rsidRDefault="00CF1ED8" w:rsidP="00CF1ED8">
      <w:p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>Local (CCG) average: 57%National avera</w:t>
      </w:r>
      <w:r w:rsidRPr="00CF1ED8">
        <w:rPr>
          <w:rFonts w:cstheme="minorHAnsi"/>
          <w:sz w:val="24"/>
          <w:szCs w:val="24"/>
        </w:rPr>
        <w:t>ge: 68%</w:t>
      </w:r>
    </w:p>
    <w:p w:rsidR="00CF1ED8" w:rsidRPr="00CF1ED8" w:rsidRDefault="00CF1ED8" w:rsidP="00CF1ED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>51% of respondents were offered a choice of appointment when they last tried to make a general practice appointment</w:t>
      </w:r>
    </w:p>
    <w:p w:rsidR="00DD3879" w:rsidRPr="00CF1ED8" w:rsidRDefault="00CF1ED8" w:rsidP="00CF1ED8">
      <w:p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>Local (CCG) average: 62%National average: 69%</w:t>
      </w:r>
    </w:p>
    <w:p w:rsidR="00CF1ED8" w:rsidRPr="00CF1ED8" w:rsidRDefault="00CF1ED8" w:rsidP="00CF1ED8">
      <w:pPr>
        <w:rPr>
          <w:rFonts w:cstheme="minorHAnsi"/>
          <w:b/>
          <w:sz w:val="24"/>
          <w:szCs w:val="24"/>
        </w:rPr>
      </w:pPr>
      <w:r w:rsidRPr="00CF1ED8">
        <w:rPr>
          <w:rFonts w:cstheme="minorHAnsi"/>
          <w:b/>
          <w:sz w:val="24"/>
          <w:szCs w:val="24"/>
        </w:rPr>
        <w:t>What will we do about the results?</w:t>
      </w:r>
    </w:p>
    <w:p w:rsidR="00CF1ED8" w:rsidRPr="00CF1ED8" w:rsidRDefault="00CF1ED8" w:rsidP="00CF1ED8">
      <w:p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 xml:space="preserve">We know that it can be frustrating trying to get through on the telephone and is due to a variety of factors. We have increased the amount of time we spend using telephones, as we increased the amount of </w:t>
      </w:r>
      <w:r w:rsidRPr="00CF1ED8">
        <w:rPr>
          <w:rFonts w:cstheme="minorHAnsi"/>
          <w:sz w:val="24"/>
          <w:szCs w:val="24"/>
        </w:rPr>
        <w:t>staff answering calls between 8.30-9.15 am</w:t>
      </w:r>
    </w:p>
    <w:p w:rsidR="00CF1ED8" w:rsidRPr="00CF1ED8" w:rsidRDefault="00CF1ED8" w:rsidP="00CF1ED8">
      <w:p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>Following a telephone triage if you would like to be seen face to face, the clinician will make an appointment for you.</w:t>
      </w:r>
    </w:p>
    <w:p w:rsidR="00CF1ED8" w:rsidRPr="00CF1ED8" w:rsidRDefault="00CF1ED8" w:rsidP="00CF1ED8">
      <w:p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lastRenderedPageBreak/>
        <w:t xml:space="preserve">We use a </w:t>
      </w:r>
      <w:r w:rsidRPr="00CF1ED8">
        <w:rPr>
          <w:rFonts w:cstheme="minorHAnsi"/>
          <w:sz w:val="24"/>
          <w:szCs w:val="24"/>
        </w:rPr>
        <w:t xml:space="preserve">digital platform called </w:t>
      </w:r>
      <w:proofErr w:type="spellStart"/>
      <w:r w:rsidRPr="00CF1ED8">
        <w:rPr>
          <w:rFonts w:cstheme="minorHAnsi"/>
          <w:sz w:val="24"/>
          <w:szCs w:val="24"/>
        </w:rPr>
        <w:t>AccuRX</w:t>
      </w:r>
      <w:proofErr w:type="spellEnd"/>
      <w:r w:rsidRPr="00CF1ED8">
        <w:rPr>
          <w:rFonts w:cstheme="minorHAnsi"/>
          <w:sz w:val="24"/>
          <w:szCs w:val="24"/>
        </w:rPr>
        <w:t xml:space="preserve"> which allows p</w:t>
      </w:r>
      <w:r w:rsidRPr="00CF1ED8">
        <w:rPr>
          <w:rFonts w:cstheme="minorHAnsi"/>
          <w:sz w:val="24"/>
          <w:szCs w:val="24"/>
        </w:rPr>
        <w:t>atients to communi</w:t>
      </w:r>
      <w:r w:rsidRPr="00CF1ED8">
        <w:rPr>
          <w:rFonts w:cstheme="minorHAnsi"/>
          <w:sz w:val="24"/>
          <w:szCs w:val="24"/>
        </w:rPr>
        <w:t>cate with the practice via text</w:t>
      </w:r>
      <w:r w:rsidRPr="00CF1ED8">
        <w:rPr>
          <w:rFonts w:cstheme="minorHAnsi"/>
          <w:sz w:val="24"/>
          <w:szCs w:val="24"/>
        </w:rPr>
        <w:t xml:space="preserve">. </w:t>
      </w:r>
    </w:p>
    <w:p w:rsidR="00CF1ED8" w:rsidRPr="00CF1ED8" w:rsidRDefault="00CF1ED8" w:rsidP="00CF1ED8">
      <w:pPr>
        <w:rPr>
          <w:rFonts w:cstheme="minorHAnsi"/>
          <w:sz w:val="24"/>
          <w:szCs w:val="24"/>
        </w:rPr>
      </w:pPr>
      <w:r w:rsidRPr="00CF1ED8">
        <w:rPr>
          <w:rFonts w:cstheme="minorHAnsi"/>
          <w:sz w:val="24"/>
          <w:szCs w:val="24"/>
        </w:rPr>
        <w:t xml:space="preserve">You said: we can’t get through on the phone </w:t>
      </w:r>
    </w:p>
    <w:p w:rsidR="00CF1ED8" w:rsidRDefault="00CF1ED8" w:rsidP="00CF1ED8">
      <w:r w:rsidRPr="00CF1ED8">
        <w:rPr>
          <w:rFonts w:cstheme="minorHAnsi"/>
          <w:sz w:val="24"/>
          <w:szCs w:val="24"/>
        </w:rPr>
        <w:t xml:space="preserve">We said: All non-clinical staff including secretaries and managers are answering the phones </w:t>
      </w:r>
      <w:r w:rsidRPr="00CF1ED8">
        <w:rPr>
          <w:rFonts w:cstheme="minorHAnsi"/>
          <w:sz w:val="24"/>
          <w:szCs w:val="24"/>
        </w:rPr>
        <w:t>in the mornings to increase the number of people w</w:t>
      </w:r>
      <w:r>
        <w:t xml:space="preserve">e have to answer the phone. </w:t>
      </w:r>
    </w:p>
    <w:p w:rsidR="00CF1ED8" w:rsidRDefault="00CF1ED8" w:rsidP="00CF1ED8"/>
    <w:p w:rsidR="00CF1ED8" w:rsidRDefault="00CF1ED8" w:rsidP="00CF1ED8">
      <w:r>
        <w:t>We will be discussing this at our next PPG meeting and carrying our own survey in 2022</w:t>
      </w:r>
      <w:bookmarkStart w:id="0" w:name="_GoBack"/>
      <w:bookmarkEnd w:id="0"/>
    </w:p>
    <w:sectPr w:rsidR="00CF1E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D8" w:rsidRDefault="00CF1ED8" w:rsidP="00CF1ED8">
      <w:pPr>
        <w:spacing w:after="0" w:line="240" w:lineRule="auto"/>
      </w:pPr>
      <w:r>
        <w:separator/>
      </w:r>
    </w:p>
  </w:endnote>
  <w:endnote w:type="continuationSeparator" w:id="0">
    <w:p w:rsidR="00CF1ED8" w:rsidRDefault="00CF1ED8" w:rsidP="00C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D8" w:rsidRDefault="00CF1ED8" w:rsidP="00CF1ED8">
      <w:pPr>
        <w:spacing w:after="0" w:line="240" w:lineRule="auto"/>
      </w:pPr>
      <w:r>
        <w:separator/>
      </w:r>
    </w:p>
  </w:footnote>
  <w:footnote w:type="continuationSeparator" w:id="0">
    <w:p w:rsidR="00CF1ED8" w:rsidRDefault="00CF1ED8" w:rsidP="00CF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D8" w:rsidRPr="00CF1ED8" w:rsidRDefault="00CF1ED8" w:rsidP="00CF1ED8">
    <w:pPr>
      <w:jc w:val="center"/>
      <w:rPr>
        <w:b/>
        <w:sz w:val="32"/>
        <w:szCs w:val="32"/>
      </w:rPr>
    </w:pPr>
    <w:r w:rsidRPr="00CF1ED8">
      <w:rPr>
        <w:b/>
        <w:sz w:val="32"/>
        <w:szCs w:val="32"/>
      </w:rPr>
      <w:t>Review of GP Patient Survey 2021</w:t>
    </w:r>
  </w:p>
  <w:p w:rsidR="00CF1ED8" w:rsidRDefault="00CF1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A74"/>
    <w:multiLevelType w:val="hybridMultilevel"/>
    <w:tmpl w:val="72C8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6A1E"/>
    <w:multiLevelType w:val="multilevel"/>
    <w:tmpl w:val="B79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B6FE9"/>
    <w:multiLevelType w:val="hybridMultilevel"/>
    <w:tmpl w:val="C6E0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C22B0"/>
    <w:multiLevelType w:val="multilevel"/>
    <w:tmpl w:val="C3DE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D8"/>
    <w:rsid w:val="00323183"/>
    <w:rsid w:val="00CF1ED8"/>
    <w:rsid w:val="00E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C353"/>
  <w15:chartTrackingRefBased/>
  <w15:docId w15:val="{52A10340-D20D-434A-BA46-ACB402EE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1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E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F1E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1ED8"/>
    <w:rPr>
      <w:b/>
      <w:bCs/>
    </w:rPr>
  </w:style>
  <w:style w:type="paragraph" w:customStyle="1" w:styleId="tuck-bottom">
    <w:name w:val="tuck-bottom"/>
    <w:basedOn w:val="Normal"/>
    <w:rsid w:val="00CF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">
    <w:name w:val="meta"/>
    <w:basedOn w:val="Normal"/>
    <w:rsid w:val="00CF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1E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ED8"/>
  </w:style>
  <w:style w:type="paragraph" w:styleId="Footer">
    <w:name w:val="footer"/>
    <w:basedOn w:val="Normal"/>
    <w:link w:val="FooterChar"/>
    <w:uiPriority w:val="99"/>
    <w:unhideWhenUsed/>
    <w:rsid w:val="00C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Palvika Rathod</dc:creator>
  <cp:keywords/>
  <dc:description/>
  <cp:lastModifiedBy>Palvika Rathod</cp:lastModifiedBy>
  <cp:revision>1</cp:revision>
  <dcterms:created xsi:type="dcterms:W3CDTF">2022-03-04T09:29:00Z</dcterms:created>
  <dcterms:modified xsi:type="dcterms:W3CDTF">2022-03-04T10:20:00Z</dcterms:modified>
</cp:coreProperties>
</file>